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Pr="006827EB" w:rsidRDefault="006827EB" w:rsidP="006827EB">
      <w:pPr>
        <w:ind w:firstLine="0"/>
        <w:jc w:val="center"/>
        <w:rPr>
          <w:b/>
          <w:color w:val="1D1D1D"/>
          <w:shd w:val="clear" w:color="auto" w:fill="FFFFFF"/>
        </w:rPr>
      </w:pPr>
      <w:r w:rsidRPr="006827EB">
        <w:rPr>
          <w:b/>
          <w:color w:val="1D1D1D"/>
          <w:shd w:val="clear" w:color="auto" w:fill="FFFFFF"/>
        </w:rPr>
        <w:t>"Ottawa Way" Thrives</w:t>
      </w:r>
    </w:p>
    <w:p w:rsidR="006827EB" w:rsidRPr="006827EB" w:rsidRDefault="006827EB" w:rsidP="006827EB">
      <w:pPr>
        <w:ind w:firstLine="0"/>
        <w:jc w:val="center"/>
        <w:rPr>
          <w:color w:val="1D1D1D"/>
          <w:shd w:val="clear" w:color="auto" w:fill="FFFFFF"/>
        </w:rPr>
      </w:pPr>
      <w:r w:rsidRPr="006827EB">
        <w:rPr>
          <w:color w:val="1D1D1D"/>
          <w:shd w:val="clear" w:color="auto" w:fill="FFFFFF"/>
        </w:rPr>
        <w:t>Name</w:t>
      </w:r>
    </w:p>
    <w:p w:rsidR="006827EB" w:rsidRPr="006827EB" w:rsidRDefault="006827EB" w:rsidP="006827EB">
      <w:pPr>
        <w:ind w:firstLine="0"/>
        <w:jc w:val="center"/>
        <w:rPr>
          <w:color w:val="1D1D1D"/>
          <w:shd w:val="clear" w:color="auto" w:fill="FFFFFF"/>
        </w:rPr>
      </w:pPr>
      <w:r w:rsidRPr="006827EB">
        <w:rPr>
          <w:color w:val="1D1D1D"/>
          <w:shd w:val="clear" w:color="auto" w:fill="FFFFFF"/>
        </w:rPr>
        <w:t>Institution</w:t>
      </w:r>
    </w:p>
    <w:p w:rsidR="006827EB" w:rsidRPr="006827EB" w:rsidRDefault="006827EB" w:rsidP="006827EB">
      <w:pPr>
        <w:ind w:firstLine="0"/>
        <w:jc w:val="center"/>
      </w:pPr>
      <w:r w:rsidRPr="006827EB">
        <w:rPr>
          <w:color w:val="1D1D1D"/>
          <w:shd w:val="clear" w:color="auto" w:fill="FFFFFF"/>
        </w:rPr>
        <w:t>Date</w:t>
      </w:r>
    </w:p>
    <w:p w:rsidR="006827EB" w:rsidRDefault="006827EB"/>
    <w:p w:rsidR="006827EB" w:rsidRDefault="006827EB"/>
    <w:p w:rsidR="006827EB" w:rsidRDefault="006827EB"/>
    <w:p w:rsidR="006827EB" w:rsidRDefault="006827EB"/>
    <w:p w:rsidR="006827EB" w:rsidRDefault="006827EB"/>
    <w:p w:rsidR="006827EB" w:rsidRDefault="006827EB"/>
    <w:p w:rsidR="006827EB" w:rsidRDefault="006827EB"/>
    <w:p w:rsidR="006827EB" w:rsidRDefault="006827EB"/>
    <w:p w:rsidR="006827EB" w:rsidRDefault="006827EB"/>
    <w:p w:rsidR="006827EB" w:rsidRDefault="006827EB" w:rsidP="006827EB">
      <w:pPr>
        <w:ind w:firstLine="0"/>
        <w:jc w:val="center"/>
        <w:rPr>
          <w:b/>
          <w:color w:val="1D1D1D"/>
          <w:shd w:val="clear" w:color="auto" w:fill="FFFFFF"/>
        </w:rPr>
      </w:pPr>
      <w:r w:rsidRPr="006827EB">
        <w:rPr>
          <w:b/>
          <w:color w:val="1D1D1D"/>
          <w:shd w:val="clear" w:color="auto" w:fill="FFFFFF"/>
        </w:rPr>
        <w:lastRenderedPageBreak/>
        <w:t>"Ottawa Way" Thrives</w:t>
      </w:r>
    </w:p>
    <w:p w:rsidR="007451F2" w:rsidRDefault="007451F2" w:rsidP="007451F2">
      <w:r>
        <w:t>The article of "Ottawa way</w:t>
      </w:r>
      <w:r w:rsidR="00DB63F1">
        <w:t>" focuses on seeking</w:t>
      </w:r>
      <w:r>
        <w:t xml:space="preserve"> Ottawa County to adopt a customer-centric culture to provide quality services to tourists, residents, and employees a</w:t>
      </w:r>
      <w:r w:rsidR="00DB63F1">
        <w:t>nd promote good business</w:t>
      </w:r>
      <w:r>
        <w:t>. The authors of the article describe how their County that is Ottawa took to improve customer services. According to the authors, six major cities in Ottawa County had poor customer services, and therefore there was much work and effort needed to be done to improve the situation in the cities and the County in general. The authors argued that by offering better and improved customer services and leadership, the County would attract more investors and therefore creating more employment opportunities for its people. The article looks into the aspect of the culture of Ottawa County and how the County is known because of its people and the visitors.</w:t>
      </w:r>
    </w:p>
    <w:p w:rsidR="007451F2" w:rsidRDefault="00B8349D" w:rsidP="007451F2">
      <w:r>
        <w:t xml:space="preserve">Ottawa County is located in </w:t>
      </w:r>
      <w:r w:rsidR="007451F2">
        <w:t>Michigan</w:t>
      </w:r>
      <w:r>
        <w:t xml:space="preserve"> State</w:t>
      </w:r>
      <w:r w:rsidR="007451F2">
        <w:t xml:space="preserve">, </w:t>
      </w:r>
      <w:r w:rsidR="00F23D0F">
        <w:t>near</w:t>
      </w:r>
      <w:r>
        <w:t xml:space="preserve"> </w:t>
      </w:r>
      <w:r w:rsidR="00F35235">
        <w:t>Ohio</w:t>
      </w:r>
      <w:r w:rsidR="00F23D0F">
        <w:t xml:space="preserve"> State</w:t>
      </w:r>
      <w:r w:rsidR="00F35235">
        <w:t>. The county has a wide variety of resources including a Lake Michigan and many acres of county parks which makes it attractive to people all over the world.</w:t>
      </w:r>
      <w:r w:rsidR="007451F2">
        <w:t xml:space="preserve"> </w:t>
      </w:r>
      <w:r w:rsidR="00F35235">
        <w:t>In addition, the County serves as</w:t>
      </w:r>
      <w:r w:rsidR="007451F2">
        <w:t xml:space="preserve"> a holiday destination </w:t>
      </w:r>
      <w:r w:rsidR="005122FA">
        <w:t>many people and events. For instance, some festivals such as</w:t>
      </w:r>
      <w:r w:rsidR="007451F2">
        <w:t xml:space="preserve"> the Tulip Ti</w:t>
      </w:r>
      <w:r w:rsidR="005122FA">
        <w:t xml:space="preserve">me Festival in the Netherlands and </w:t>
      </w:r>
      <w:r w:rsidR="007451F2">
        <w:t>Michigan</w:t>
      </w:r>
      <w:r w:rsidR="005122FA">
        <w:t xml:space="preserve"> take place in Ottawa County</w:t>
      </w:r>
      <w:r w:rsidR="007451F2">
        <w:t>. The presence of these assets in Ottawa means providing quality services to visitors, residents, and employees. This led county officials to contact a company established b</w:t>
      </w:r>
      <w:r w:rsidR="005122FA">
        <w:t>y the author of the</w:t>
      </w:r>
      <w:r w:rsidR="007451F2">
        <w:t xml:space="preserve"> book "The Way of Disney" </w:t>
      </w:r>
      <w:r w:rsidR="005122FA">
        <w:t xml:space="preserve">in order to help develop </w:t>
      </w:r>
      <w:r w:rsidR="007451F2">
        <w:t>customer service</w:t>
      </w:r>
      <w:r w:rsidR="005122FA">
        <w:t>s</w:t>
      </w:r>
      <w:r w:rsidR="007451F2">
        <w:t xml:space="preserve">. The County integrated a customer-centric approach to improve customer satisfaction in the public sector, similar to the methods employed by the Disney organization. </w:t>
      </w:r>
    </w:p>
    <w:p w:rsidR="007451F2" w:rsidRDefault="007451F2" w:rsidP="007451F2">
      <w:r>
        <w:t xml:space="preserve">The article highlights some important points which affect the communication needed for strategic planning. It states that the county-level officials have adopted various strategies, such as </w:t>
      </w:r>
      <w:r>
        <w:lastRenderedPageBreak/>
        <w:t>holding practical seminars and training sessions for employees and inviting other senior leaders to participate in meetings (Vanderberg &amp; Capodagli, 2015). Importantly, the County has always advocated the use of communication and feedback methods to promote a consumer-oriented culture. In addition, the County advocates for the creation of a communication team to help new employees adapt to the current working environment. The county-level team's communication training started in 2012. Members gather once a month to evaluate various customer service technologies and evaluate results.</w:t>
      </w:r>
    </w:p>
    <w:p w:rsidR="007451F2" w:rsidRDefault="007451F2" w:rsidP="007451F2">
      <w:r>
        <w:t>Strategic planning through the use of seminars helps identify key activities that can successfully help the organizations survive each year. Today, it's about challenging the way things are done, how the organization works, and the challenge of initiating a change to make the organization go beyond today's change. Strategic planning is more than just a list of short-term deliverables and activities, and therefore effective communication is needed through ways like the use of seminars.</w:t>
      </w:r>
      <w:r w:rsidR="00D013DA">
        <w:t xml:space="preserve"> The plan</w:t>
      </w:r>
      <w:r>
        <w:t xml:space="preserve"> aligns short-term goals with long-term success</w:t>
      </w:r>
      <w:r w:rsidR="00D013DA">
        <w:t xml:space="preserve"> of an organization and therefore it</w:t>
      </w:r>
      <w:r>
        <w:t xml:space="preserve"> challenges our daily thinking. Most of the stakehol</w:t>
      </w:r>
      <w:r w:rsidR="00D013DA">
        <w:t>ders in an organization need</w:t>
      </w:r>
      <w:r>
        <w:t xml:space="preserve"> be convinced of the importance of the plan. For example, in seminars and training sessions, participants learn the basics of strategic planning and preparation for future success. The feedback lets an organization know what the customers have to say about the products and services they offered. Guided by the feedback, the organization can take the necessary measures towards improving any weaknesses in their products and services, therefore improving customer satisfaction. The Customer's feedback strategy consists of two main elements, which involve feedback collection and consequently taking action based on the feedback.</w:t>
      </w:r>
    </w:p>
    <w:p w:rsidR="00DE4397" w:rsidRPr="007451F2" w:rsidRDefault="00D013DA" w:rsidP="007451F2">
      <w:r>
        <w:t>In conclusion</w:t>
      </w:r>
      <w:r w:rsidR="007451F2">
        <w:t xml:space="preserve">, the use of Disney methods by the Ottawa County Government has played an important role in enhancing customer service and changing the County's previous culture. </w:t>
      </w:r>
      <w:r w:rsidR="007451F2">
        <w:lastRenderedPageBreak/>
        <w:t xml:space="preserve">Importantly, the communication team is critical </w:t>
      </w:r>
      <w:r>
        <w:t xml:space="preserve">to the success of the strategic plan </w:t>
      </w:r>
      <w:r w:rsidR="007451F2">
        <w:t>because when members help consumers navigate th</w:t>
      </w:r>
      <w:r>
        <w:t>eir products; they make them</w:t>
      </w:r>
      <w:r w:rsidR="007451F2">
        <w:t xml:space="preserve"> feel</w:t>
      </w:r>
      <w:r>
        <w:t xml:space="preserve"> more</w:t>
      </w:r>
      <w:r w:rsidR="007451F2">
        <w:t xml:space="preserve"> comfortable and valued in the process of providing services. In addition, training leaders and building brain trust to assist and support directors' decision-making can help improve county leadership effectiveness.</w:t>
      </w:r>
    </w:p>
    <w:p w:rsidR="007451F2" w:rsidRDefault="007451F2" w:rsidP="006A751C">
      <w:pPr>
        <w:jc w:val="center"/>
        <w:rPr>
          <w:b/>
        </w:rPr>
      </w:pPr>
    </w:p>
    <w:p w:rsidR="00FE5992" w:rsidRDefault="006A751C" w:rsidP="006A751C">
      <w:pPr>
        <w:jc w:val="center"/>
        <w:rPr>
          <w:b/>
        </w:rPr>
      </w:pPr>
      <w:r w:rsidRPr="006A751C">
        <w:rPr>
          <w:b/>
        </w:rPr>
        <w:t>References</w:t>
      </w:r>
    </w:p>
    <w:p w:rsidR="006A751C" w:rsidRPr="00197488" w:rsidRDefault="006A751C" w:rsidP="006A751C">
      <w:pPr>
        <w:ind w:left="720" w:hanging="720"/>
      </w:pPr>
      <w:r w:rsidRPr="00197488">
        <w:t>Vanderberg, A., &amp; Capodagli, B. (2015). The "Ottawa way" thrives. Public Management, 97(6), 14-18.</w:t>
      </w:r>
    </w:p>
    <w:p w:rsidR="006A751C" w:rsidRPr="006A751C" w:rsidRDefault="006A751C" w:rsidP="006A751C"/>
    <w:p w:rsidR="0038205C" w:rsidRDefault="0038205C" w:rsidP="007451F2">
      <w:pPr>
        <w:tabs>
          <w:tab w:val="left" w:pos="4140"/>
          <w:tab w:val="center" w:pos="5040"/>
        </w:tabs>
        <w:spacing w:before="100" w:beforeAutospacing="1" w:after="100" w:afterAutospacing="1"/>
        <w:contextualSpacing/>
      </w:pPr>
      <w:r>
        <w:tab/>
      </w:r>
      <w:r w:rsidR="007451F2">
        <w:tab/>
      </w:r>
    </w:p>
    <w:p w:rsidR="0038205C" w:rsidRDefault="0038205C" w:rsidP="006827EB">
      <w:pPr>
        <w:spacing w:before="100" w:beforeAutospacing="1" w:after="100" w:afterAutospacing="1"/>
        <w:contextualSpacing/>
      </w:pPr>
    </w:p>
    <w:p w:rsidR="0038205C" w:rsidRDefault="0038205C" w:rsidP="006827EB">
      <w:pPr>
        <w:spacing w:before="100" w:beforeAutospacing="1" w:after="100" w:afterAutospacing="1"/>
        <w:contextualSpacing/>
      </w:pPr>
    </w:p>
    <w:p w:rsidR="0038205C" w:rsidRDefault="0038205C" w:rsidP="006827EB">
      <w:pPr>
        <w:spacing w:before="100" w:beforeAutospacing="1" w:after="100" w:afterAutospacing="1"/>
        <w:contextualSpacing/>
      </w:pPr>
    </w:p>
    <w:p w:rsidR="0038205C" w:rsidRDefault="0038205C" w:rsidP="006827EB">
      <w:pPr>
        <w:spacing w:before="100" w:beforeAutospacing="1" w:after="100" w:afterAutospacing="1"/>
        <w:contextualSpacing/>
      </w:pPr>
    </w:p>
    <w:p w:rsidR="0038205C" w:rsidRDefault="0038205C" w:rsidP="006827EB">
      <w:pPr>
        <w:spacing w:before="100" w:beforeAutospacing="1" w:after="100" w:afterAutospacing="1"/>
        <w:contextualSpacing/>
      </w:pPr>
      <w:r w:rsidRPr="005C241B">
        <w:t xml:space="preserve">. </w:t>
      </w:r>
    </w:p>
    <w:p w:rsidR="0038205C" w:rsidRDefault="0038205C" w:rsidP="006827EB"/>
    <w:p w:rsidR="004F6349" w:rsidRPr="004F6349" w:rsidRDefault="004F6349" w:rsidP="006827EB">
      <w:pPr>
        <w:textAlignment w:val="baseline"/>
        <w:rPr>
          <w:rFonts w:ascii="inherit" w:eastAsia="Times New Roman" w:hAnsi="inherit" w:cs="Helvetica"/>
          <w:color w:val="16192B"/>
          <w:sz w:val="21"/>
          <w:szCs w:val="21"/>
        </w:rPr>
      </w:pPr>
    </w:p>
    <w:p w:rsidR="004F6349" w:rsidRDefault="004F6349" w:rsidP="006827EB"/>
    <w:p w:rsidR="006918A2" w:rsidRDefault="006918A2" w:rsidP="006827EB"/>
    <w:p w:rsidR="006918A2" w:rsidRDefault="006918A2" w:rsidP="006827EB"/>
    <w:p w:rsidR="006918A2" w:rsidRDefault="006918A2" w:rsidP="006827EB"/>
    <w:p w:rsidR="006918A2" w:rsidRDefault="006918A2" w:rsidP="006827EB"/>
    <w:p w:rsidR="006918A2" w:rsidRDefault="006918A2" w:rsidP="006827EB"/>
    <w:p w:rsidR="006918A2" w:rsidRDefault="006918A2" w:rsidP="006827EB"/>
    <w:p w:rsidR="006918A2" w:rsidRDefault="006918A2" w:rsidP="006827EB"/>
    <w:p w:rsidR="006918A2" w:rsidRDefault="006918A2" w:rsidP="006827EB"/>
    <w:p w:rsidR="006918A2" w:rsidRPr="00655BF4" w:rsidRDefault="006918A2" w:rsidP="006827EB"/>
    <w:sectPr w:rsidR="006918A2" w:rsidRPr="00655BF4" w:rsidSect="006827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1632" w:rsidRDefault="008E1632" w:rsidP="006827EB">
      <w:pPr>
        <w:spacing w:line="240" w:lineRule="auto"/>
      </w:pPr>
      <w:r>
        <w:separator/>
      </w:r>
    </w:p>
  </w:endnote>
  <w:endnote w:type="continuationSeparator" w:id="0">
    <w:p w:rsidR="008E1632" w:rsidRDefault="008E1632" w:rsidP="006827E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1632" w:rsidRDefault="008E1632" w:rsidP="006827EB">
      <w:pPr>
        <w:spacing w:line="240" w:lineRule="auto"/>
      </w:pPr>
      <w:r>
        <w:separator/>
      </w:r>
    </w:p>
  </w:footnote>
  <w:footnote w:type="continuationSeparator" w:id="0">
    <w:p w:rsidR="008E1632" w:rsidRDefault="008E1632" w:rsidP="006827E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EB" w:rsidRDefault="006827EB">
    <w:pPr>
      <w:pStyle w:val="Header"/>
    </w:pPr>
    <w:r>
      <w:t xml:space="preserve">                                                                                                                                              </w:t>
    </w:r>
    <w:fldSimple w:instr=" PAGE   \* MERGEFORMAT ">
      <w:r w:rsidR="00D013DA">
        <w:rPr>
          <w:noProof/>
        </w:rPr>
        <w:t>2</w:t>
      </w:r>
    </w:fldSimple>
  </w:p>
  <w:p w:rsidR="006827EB" w:rsidRDefault="006827E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EB" w:rsidRDefault="006827EB">
    <w:pPr>
      <w:pStyle w:val="Header"/>
    </w:pPr>
    <w:r>
      <w:t xml:space="preserve">                                                                                                                                              </w:t>
    </w:r>
    <w:fldSimple w:instr=" PAGE   \* MERGEFORMAT ">
      <w:r w:rsidR="00D013DA">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4F6349"/>
    <w:rsid w:val="001226D0"/>
    <w:rsid w:val="00145C57"/>
    <w:rsid w:val="001E5D0C"/>
    <w:rsid w:val="00276BE1"/>
    <w:rsid w:val="002F59B5"/>
    <w:rsid w:val="003206AB"/>
    <w:rsid w:val="0038205C"/>
    <w:rsid w:val="004F6349"/>
    <w:rsid w:val="005122FA"/>
    <w:rsid w:val="00594C42"/>
    <w:rsid w:val="005C515F"/>
    <w:rsid w:val="005D61E9"/>
    <w:rsid w:val="005E200D"/>
    <w:rsid w:val="00655BF4"/>
    <w:rsid w:val="006827EB"/>
    <w:rsid w:val="006918A2"/>
    <w:rsid w:val="006A751C"/>
    <w:rsid w:val="00706160"/>
    <w:rsid w:val="007451F2"/>
    <w:rsid w:val="008E1632"/>
    <w:rsid w:val="009D7F63"/>
    <w:rsid w:val="00A63B96"/>
    <w:rsid w:val="00AC1B88"/>
    <w:rsid w:val="00AC7D9D"/>
    <w:rsid w:val="00B8349D"/>
    <w:rsid w:val="00B912AB"/>
    <w:rsid w:val="00BA734B"/>
    <w:rsid w:val="00BF05C9"/>
    <w:rsid w:val="00C71AF3"/>
    <w:rsid w:val="00D013DA"/>
    <w:rsid w:val="00D01DD1"/>
    <w:rsid w:val="00D45D3C"/>
    <w:rsid w:val="00DB63F1"/>
    <w:rsid w:val="00DE4397"/>
    <w:rsid w:val="00E646CD"/>
    <w:rsid w:val="00E76E79"/>
    <w:rsid w:val="00ED208A"/>
    <w:rsid w:val="00F23D0F"/>
    <w:rsid w:val="00F35235"/>
    <w:rsid w:val="00F36707"/>
    <w:rsid w:val="00F865AA"/>
    <w:rsid w:val="00FA4073"/>
    <w:rsid w:val="00FC1091"/>
    <w:rsid w:val="00FE59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4F6349"/>
  </w:style>
  <w:style w:type="paragraph" w:styleId="BalloonText">
    <w:name w:val="Balloon Text"/>
    <w:basedOn w:val="Normal"/>
    <w:link w:val="BalloonTextChar"/>
    <w:uiPriority w:val="99"/>
    <w:semiHidden/>
    <w:unhideWhenUsed/>
    <w:rsid w:val="004F634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6349"/>
    <w:rPr>
      <w:rFonts w:ascii="Tahoma" w:hAnsi="Tahoma" w:cs="Tahoma"/>
      <w:sz w:val="16"/>
      <w:szCs w:val="16"/>
    </w:rPr>
  </w:style>
  <w:style w:type="paragraph" w:styleId="Header">
    <w:name w:val="header"/>
    <w:basedOn w:val="Normal"/>
    <w:link w:val="HeaderChar"/>
    <w:uiPriority w:val="99"/>
    <w:unhideWhenUsed/>
    <w:rsid w:val="006827EB"/>
    <w:pPr>
      <w:tabs>
        <w:tab w:val="center" w:pos="4680"/>
        <w:tab w:val="right" w:pos="9360"/>
      </w:tabs>
      <w:spacing w:line="240" w:lineRule="auto"/>
    </w:pPr>
  </w:style>
  <w:style w:type="character" w:customStyle="1" w:styleId="HeaderChar">
    <w:name w:val="Header Char"/>
    <w:basedOn w:val="DefaultParagraphFont"/>
    <w:link w:val="Header"/>
    <w:uiPriority w:val="99"/>
    <w:rsid w:val="006827EB"/>
  </w:style>
  <w:style w:type="paragraph" w:styleId="Footer">
    <w:name w:val="footer"/>
    <w:basedOn w:val="Normal"/>
    <w:link w:val="FooterChar"/>
    <w:uiPriority w:val="99"/>
    <w:semiHidden/>
    <w:unhideWhenUsed/>
    <w:rsid w:val="006827E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827EB"/>
  </w:style>
</w:styles>
</file>

<file path=word/webSettings.xml><?xml version="1.0" encoding="utf-8"?>
<w:webSettings xmlns:r="http://schemas.openxmlformats.org/officeDocument/2006/relationships" xmlns:w="http://schemas.openxmlformats.org/wordprocessingml/2006/main">
  <w:divs>
    <w:div w:id="508521402">
      <w:bodyDiv w:val="1"/>
      <w:marLeft w:val="0"/>
      <w:marRight w:val="0"/>
      <w:marTop w:val="0"/>
      <w:marBottom w:val="0"/>
      <w:divBdr>
        <w:top w:val="none" w:sz="0" w:space="0" w:color="auto"/>
        <w:left w:val="none" w:sz="0" w:space="0" w:color="auto"/>
        <w:bottom w:val="none" w:sz="0" w:space="0" w:color="auto"/>
        <w:right w:val="none" w:sz="0" w:space="0" w:color="auto"/>
      </w:divBdr>
      <w:divsChild>
        <w:div w:id="641350343">
          <w:marLeft w:val="0"/>
          <w:marRight w:val="0"/>
          <w:marTop w:val="0"/>
          <w:marBottom w:val="0"/>
          <w:divBdr>
            <w:top w:val="none" w:sz="0" w:space="0" w:color="auto"/>
            <w:left w:val="none" w:sz="0" w:space="0" w:color="auto"/>
            <w:bottom w:val="none" w:sz="0" w:space="0" w:color="auto"/>
            <w:right w:val="none" w:sz="0" w:space="0" w:color="auto"/>
          </w:divBdr>
          <w:divsChild>
            <w:div w:id="1483616446">
              <w:marLeft w:val="0"/>
              <w:marRight w:val="0"/>
              <w:marTop w:val="0"/>
              <w:marBottom w:val="0"/>
              <w:divBdr>
                <w:top w:val="none" w:sz="0" w:space="0" w:color="auto"/>
                <w:left w:val="none" w:sz="0" w:space="0" w:color="auto"/>
                <w:bottom w:val="none" w:sz="0" w:space="0" w:color="auto"/>
                <w:right w:val="none" w:sz="0" w:space="0" w:color="auto"/>
              </w:divBdr>
            </w:div>
            <w:div w:id="4718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5</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8</cp:revision>
  <dcterms:created xsi:type="dcterms:W3CDTF">2020-11-26T06:14:00Z</dcterms:created>
  <dcterms:modified xsi:type="dcterms:W3CDTF">2020-11-26T07:03:00Z</dcterms:modified>
</cp:coreProperties>
</file>